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236D" w14:textId="77777777" w:rsidR="00101EF3" w:rsidRDefault="00CA0EE6">
      <w:r>
        <w:rPr>
          <w:noProof/>
          <w:lang w:val="en-US" w:eastAsia="zh-TW"/>
        </w:rPr>
        <w:pict w14:anchorId="17D0246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4.65pt;margin-top:-51pt;width:313.4pt;height:81.9pt;z-index:251660288;mso-width-relative:margin;mso-height-relative:margin">
            <v:textbox style="mso-next-textbox:#_x0000_s1026">
              <w:txbxContent>
                <w:p w14:paraId="17D02471" w14:textId="77777777" w:rsidR="00231AD8" w:rsidRPr="00C44AE1" w:rsidRDefault="00231AD8" w:rsidP="00C44AE1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44AE1">
                    <w:rPr>
                      <w:rFonts w:ascii="Arial" w:hAnsi="Arial" w:cs="Arial"/>
                      <w:b/>
                      <w:sz w:val="24"/>
                      <w:szCs w:val="24"/>
                    </w:rPr>
                    <w:t>Patient Mobile Phone Number</w:t>
                  </w:r>
                </w:p>
                <w:p w14:paraId="17D02472" w14:textId="77777777" w:rsidR="00231AD8" w:rsidRPr="00C44AE1" w:rsidRDefault="00231AD8" w:rsidP="00C44AE1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17D02473" w14:textId="77777777" w:rsidR="00231AD8" w:rsidRPr="00C44AE1" w:rsidRDefault="00231AD8" w:rsidP="00C44AE1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44AE1">
                    <w:rPr>
                      <w:rFonts w:ascii="Arial" w:hAnsi="Arial" w:cs="Arial"/>
                      <w:b/>
                      <w:sz w:val="24"/>
                      <w:szCs w:val="24"/>
                    </w:rPr>
                    <w:t>Patient Home Phone Number</w:t>
                  </w:r>
                </w:p>
                <w:p w14:paraId="17D02474" w14:textId="77777777" w:rsidR="00231AD8" w:rsidRPr="00C44AE1" w:rsidRDefault="00231AD8" w:rsidP="00C44AE1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17D02475" w14:textId="77777777" w:rsidR="00231AD8" w:rsidRPr="00C44AE1" w:rsidRDefault="00231AD8" w:rsidP="00C44AE1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44AE1">
                    <w:rPr>
                      <w:rFonts w:ascii="Arial" w:hAnsi="Arial" w:cs="Arial"/>
                      <w:b/>
                      <w:sz w:val="24"/>
                      <w:szCs w:val="24"/>
                    </w:rPr>
                    <w:t>Relative/Carer Phone Number</w:t>
                  </w:r>
                </w:p>
                <w:p w14:paraId="17D02476" w14:textId="77777777" w:rsidR="00231AD8" w:rsidRPr="00C44AE1" w:rsidRDefault="00231AD8" w:rsidP="00C44AE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val="en-US" w:eastAsia="zh-TW"/>
        </w:rPr>
        <w:pict w14:anchorId="17D02468">
          <v:shape id="_x0000_s1027" type="#_x0000_t202" style="position:absolute;margin-left:-36.25pt;margin-top:-51.4pt;width:239.8pt;height:82.3pt;z-index:251662336;mso-width-relative:margin;mso-height-relative:margin">
            <v:textbox style="mso-next-textbox:#_x0000_s1027">
              <w:txbxContent>
                <w:p w14:paraId="17D02477" w14:textId="77777777" w:rsidR="00231AD8" w:rsidRDefault="00231AD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Name</w:t>
                  </w:r>
                </w:p>
                <w:p w14:paraId="17D02478" w14:textId="77777777" w:rsidR="00231AD8" w:rsidRDefault="00231AD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Address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ab/>
                    <w:t>(or affix label)</w:t>
                  </w:r>
                </w:p>
                <w:p w14:paraId="17D02479" w14:textId="77777777" w:rsidR="00231AD8" w:rsidRPr="00C44AE1" w:rsidRDefault="00231AD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CHI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 w14:anchorId="17D02469">
          <v:shape id="_x0000_s1031" type="#_x0000_t202" style="position:absolute;margin-left:624.05pt;margin-top:489pt;width:138.75pt;height:22.5pt;z-index:251668480;mso-width-relative:margin;mso-height-relative:margin" strokecolor="white [3212]">
            <v:textbox style="mso-next-textbox:#_x0000_s1031">
              <w:txbxContent>
                <w:p w14:paraId="17D0247A" w14:textId="77777777" w:rsidR="00231AD8" w:rsidRPr="00121E52" w:rsidRDefault="00231AD8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val="en-US" w:eastAsia="zh-TW"/>
        </w:rPr>
        <w:pict w14:anchorId="17D0246A">
          <v:shape id="_x0000_s1028" type="#_x0000_t202" style="position:absolute;margin-left:211.95pt;margin-top:-55.8pt;width:194.5pt;height:86.7pt;z-index:251664384;mso-width-relative:margin;mso-height-relative:margin" strokecolor="white [3212]">
            <v:textbox style="mso-next-textbox:#_x0000_s1028">
              <w:txbxContent>
                <w:p w14:paraId="17D0247B" w14:textId="77777777" w:rsidR="00231AD8" w:rsidRDefault="00231AD8"/>
                <w:p w14:paraId="17D0247C" w14:textId="77777777" w:rsidR="00231AD8" w:rsidRPr="00C44AE1" w:rsidRDefault="00231AD8" w:rsidP="00C44AE1">
                  <w:pPr>
                    <w:jc w:val="center"/>
                    <w:rPr>
                      <w:rFonts w:ascii="Arial" w:hAnsi="Arial" w:cs="Arial"/>
                      <w:b/>
                      <w:sz w:val="56"/>
                      <w:szCs w:val="56"/>
                    </w:rPr>
                  </w:pPr>
                  <w:r w:rsidRPr="00C44AE1">
                    <w:rPr>
                      <w:rFonts w:ascii="Arial" w:hAnsi="Arial" w:cs="Arial"/>
                      <w:b/>
                      <w:sz w:val="56"/>
                      <w:szCs w:val="56"/>
                    </w:rPr>
                    <w:t>Pass Plan</w:t>
                  </w:r>
                </w:p>
              </w:txbxContent>
            </v:textbox>
          </v:shape>
        </w:pict>
      </w:r>
    </w:p>
    <w:tbl>
      <w:tblPr>
        <w:tblStyle w:val="TableGrid"/>
        <w:tblpPr w:leftFromText="180" w:rightFromText="180" w:tblpX="-601" w:tblpY="795"/>
        <w:tblW w:w="5389" w:type="pct"/>
        <w:tblLayout w:type="fixed"/>
        <w:tblLook w:val="04A0" w:firstRow="1" w:lastRow="0" w:firstColumn="1" w:lastColumn="0" w:noHBand="0" w:noVBand="1"/>
      </w:tblPr>
      <w:tblGrid>
        <w:gridCol w:w="959"/>
        <w:gridCol w:w="1277"/>
        <w:gridCol w:w="990"/>
        <w:gridCol w:w="1418"/>
        <w:gridCol w:w="1989"/>
        <w:gridCol w:w="1134"/>
        <w:gridCol w:w="1167"/>
        <w:gridCol w:w="959"/>
        <w:gridCol w:w="990"/>
        <w:gridCol w:w="993"/>
        <w:gridCol w:w="709"/>
        <w:gridCol w:w="709"/>
        <w:gridCol w:w="1983"/>
      </w:tblGrid>
      <w:tr w:rsidR="00C016A4" w14:paraId="17D02380" w14:textId="77777777" w:rsidTr="00C016A4">
        <w:trPr>
          <w:trHeight w:val="420"/>
        </w:trPr>
        <w:tc>
          <w:tcPr>
            <w:tcW w:w="314" w:type="pct"/>
            <w:vMerge w:val="restart"/>
          </w:tcPr>
          <w:p w14:paraId="17D0236E" w14:textId="77777777" w:rsidR="000743CD" w:rsidRPr="00A5002C" w:rsidRDefault="000743CD" w:rsidP="00101E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002C">
              <w:rPr>
                <w:rFonts w:ascii="Arial" w:hAnsi="Arial" w:cs="Arial"/>
                <w:b/>
                <w:sz w:val="20"/>
                <w:szCs w:val="20"/>
              </w:rPr>
              <w:t>Start Date</w:t>
            </w:r>
          </w:p>
        </w:tc>
        <w:tc>
          <w:tcPr>
            <w:tcW w:w="418" w:type="pct"/>
            <w:vMerge w:val="restart"/>
          </w:tcPr>
          <w:p w14:paraId="17D0236F" w14:textId="77777777" w:rsidR="000743CD" w:rsidRDefault="000743CD" w:rsidP="00C016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002C">
              <w:rPr>
                <w:rFonts w:ascii="Arial" w:hAnsi="Arial" w:cs="Arial"/>
                <w:b/>
                <w:sz w:val="20"/>
                <w:szCs w:val="20"/>
              </w:rPr>
              <w:t>Detention Status</w:t>
            </w:r>
          </w:p>
          <w:p w14:paraId="17D02370" w14:textId="77777777" w:rsidR="0074198E" w:rsidRPr="0074198E" w:rsidRDefault="0074198E" w:rsidP="00101E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Please Circle</w:t>
            </w:r>
          </w:p>
        </w:tc>
        <w:tc>
          <w:tcPr>
            <w:tcW w:w="324" w:type="pct"/>
            <w:vMerge w:val="restart"/>
          </w:tcPr>
          <w:p w14:paraId="17D02371" w14:textId="77777777" w:rsidR="000743CD" w:rsidRDefault="000743CD" w:rsidP="00101E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002C">
              <w:rPr>
                <w:rFonts w:ascii="Arial" w:hAnsi="Arial" w:cs="Arial"/>
                <w:b/>
                <w:sz w:val="20"/>
                <w:szCs w:val="20"/>
              </w:rPr>
              <w:t>Current Risk</w:t>
            </w:r>
          </w:p>
          <w:p w14:paraId="17D02372" w14:textId="77777777" w:rsidR="00C80B10" w:rsidRPr="00A5002C" w:rsidRDefault="00C80B10" w:rsidP="00101E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Please Circle</w:t>
            </w:r>
          </w:p>
        </w:tc>
        <w:tc>
          <w:tcPr>
            <w:tcW w:w="464" w:type="pct"/>
            <w:vMerge w:val="restart"/>
          </w:tcPr>
          <w:p w14:paraId="17D02373" w14:textId="77777777" w:rsidR="000743CD" w:rsidRDefault="000743CD" w:rsidP="00101E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002C">
              <w:rPr>
                <w:rFonts w:ascii="Arial" w:hAnsi="Arial" w:cs="Arial"/>
                <w:b/>
                <w:sz w:val="20"/>
                <w:szCs w:val="20"/>
              </w:rPr>
              <w:t>Type of Pass</w:t>
            </w:r>
          </w:p>
          <w:p w14:paraId="17D02374" w14:textId="77777777" w:rsidR="00C80B10" w:rsidRPr="00A5002C" w:rsidRDefault="00C80B10" w:rsidP="00101E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Please Circle</w:t>
            </w:r>
          </w:p>
        </w:tc>
        <w:tc>
          <w:tcPr>
            <w:tcW w:w="651" w:type="pct"/>
            <w:vMerge w:val="restart"/>
          </w:tcPr>
          <w:p w14:paraId="17D02375" w14:textId="77777777" w:rsidR="000743CD" w:rsidRPr="00DB723C" w:rsidRDefault="000743CD" w:rsidP="00101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Additional Conditions</w:t>
            </w:r>
          </w:p>
          <w:p w14:paraId="17D02376" w14:textId="77777777" w:rsidR="000743CD" w:rsidRPr="00DB723C" w:rsidRDefault="000743CD" w:rsidP="00101E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  <w:gridSpan w:val="2"/>
            <w:vMerge w:val="restart"/>
          </w:tcPr>
          <w:p w14:paraId="17D02377" w14:textId="77777777" w:rsidR="000743CD" w:rsidRDefault="000743CD" w:rsidP="003C73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Can patient be</w:t>
            </w:r>
            <w:r w:rsidR="003C7328">
              <w:rPr>
                <w:rFonts w:ascii="Arial" w:hAnsi="Arial" w:cs="Arial"/>
                <w:b/>
                <w:sz w:val="20"/>
                <w:szCs w:val="20"/>
              </w:rPr>
              <w:t xml:space="preserve"> considered as </w:t>
            </w:r>
            <w:r>
              <w:rPr>
                <w:rFonts w:ascii="Arial" w:hAnsi="Arial" w:cs="Arial"/>
                <w:b/>
                <w:sz w:val="20"/>
                <w:szCs w:val="20"/>
              </w:rPr>
              <w:t>“Absent”</w:t>
            </w:r>
            <w:r w:rsidR="003C7328">
              <w:rPr>
                <w:rFonts w:ascii="Arial" w:hAnsi="Arial" w:cs="Arial"/>
                <w:b/>
                <w:sz w:val="20"/>
                <w:szCs w:val="20"/>
              </w:rPr>
              <w:t xml:space="preserve"> if they fail to return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17D02378" w14:textId="77777777" w:rsidR="000743CD" w:rsidRDefault="000743CD" w:rsidP="00101E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Only applies if the patient is:</w:t>
            </w:r>
          </w:p>
          <w:p w14:paraId="17D02379" w14:textId="77777777" w:rsidR="000743CD" w:rsidRDefault="000743CD" w:rsidP="00101E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Informal</w:t>
            </w:r>
          </w:p>
          <w:p w14:paraId="17D0237A" w14:textId="77777777" w:rsidR="000743CD" w:rsidRDefault="000743CD" w:rsidP="00101E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 </w:t>
            </w:r>
            <w:r>
              <w:rPr>
                <w:rFonts w:ascii="Arial" w:hAnsi="Arial" w:cs="Arial"/>
                <w:sz w:val="16"/>
                <w:szCs w:val="16"/>
              </w:rPr>
              <w:t>Risk to self or others</w:t>
            </w:r>
          </w:p>
          <w:p w14:paraId="17D0237B" w14:textId="77777777" w:rsidR="000743CD" w:rsidRDefault="000743CD" w:rsidP="00101E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 unescorted passes</w:t>
            </w:r>
          </w:p>
          <w:p w14:paraId="17D0237C" w14:textId="77777777" w:rsidR="0074198E" w:rsidRPr="0074198E" w:rsidRDefault="003C7328" w:rsidP="00101EF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With consultant agreement</w:t>
            </w:r>
          </w:p>
        </w:tc>
        <w:tc>
          <w:tcPr>
            <w:tcW w:w="963" w:type="pct"/>
            <w:gridSpan w:val="3"/>
          </w:tcPr>
          <w:p w14:paraId="17D0237D" w14:textId="77777777" w:rsidR="000743CD" w:rsidRPr="00735F60" w:rsidRDefault="00A44870" w:rsidP="00101E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patient fails to return then call the following at the specified times:</w:t>
            </w:r>
          </w:p>
        </w:tc>
        <w:tc>
          <w:tcPr>
            <w:tcW w:w="464" w:type="pct"/>
            <w:gridSpan w:val="2"/>
            <w:vMerge w:val="restart"/>
          </w:tcPr>
          <w:p w14:paraId="17D0237E" w14:textId="77777777" w:rsidR="000743CD" w:rsidRPr="00A44870" w:rsidRDefault="000743CD" w:rsidP="00101E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4870">
              <w:rPr>
                <w:rFonts w:ascii="Arial" w:hAnsi="Arial" w:cs="Arial"/>
                <w:b/>
                <w:sz w:val="20"/>
                <w:szCs w:val="20"/>
              </w:rPr>
              <w:t>Patient in agreement with pass plan?</w:t>
            </w:r>
          </w:p>
        </w:tc>
        <w:tc>
          <w:tcPr>
            <w:tcW w:w="649" w:type="pct"/>
            <w:vMerge w:val="restart"/>
          </w:tcPr>
          <w:p w14:paraId="17D0237F" w14:textId="77777777" w:rsidR="000743CD" w:rsidRPr="00A44870" w:rsidRDefault="000743CD" w:rsidP="00101E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4870">
              <w:rPr>
                <w:rFonts w:ascii="Arial" w:hAnsi="Arial" w:cs="Arial"/>
                <w:b/>
                <w:sz w:val="20"/>
                <w:szCs w:val="20"/>
              </w:rPr>
              <w:t>Person completing pass plan</w:t>
            </w:r>
          </w:p>
        </w:tc>
      </w:tr>
      <w:tr w:rsidR="00C016A4" w14:paraId="17D02393" w14:textId="77777777" w:rsidTr="00C016A4">
        <w:trPr>
          <w:trHeight w:val="715"/>
        </w:trPr>
        <w:tc>
          <w:tcPr>
            <w:tcW w:w="314" w:type="pct"/>
            <w:vMerge/>
          </w:tcPr>
          <w:p w14:paraId="17D02381" w14:textId="77777777" w:rsidR="000743CD" w:rsidRPr="00A5002C" w:rsidRDefault="000743CD" w:rsidP="00101E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8" w:type="pct"/>
            <w:vMerge/>
          </w:tcPr>
          <w:p w14:paraId="17D02382" w14:textId="77777777" w:rsidR="000743CD" w:rsidRPr="00A5002C" w:rsidRDefault="000743CD" w:rsidP="00101E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" w:type="pct"/>
            <w:vMerge/>
          </w:tcPr>
          <w:p w14:paraId="17D02383" w14:textId="77777777" w:rsidR="000743CD" w:rsidRPr="00A5002C" w:rsidRDefault="000743CD" w:rsidP="00101E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14:paraId="17D02384" w14:textId="77777777" w:rsidR="000743CD" w:rsidRPr="00A5002C" w:rsidRDefault="000743CD" w:rsidP="00101E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1" w:type="pct"/>
            <w:vMerge/>
          </w:tcPr>
          <w:p w14:paraId="17D02385" w14:textId="77777777" w:rsidR="000743CD" w:rsidRDefault="000743CD" w:rsidP="00101E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3" w:type="pct"/>
            <w:gridSpan w:val="2"/>
            <w:vMerge/>
          </w:tcPr>
          <w:p w14:paraId="17D02386" w14:textId="77777777" w:rsidR="000743CD" w:rsidRDefault="000743CD" w:rsidP="00101E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pct"/>
          </w:tcPr>
          <w:p w14:paraId="17D02387" w14:textId="77777777" w:rsidR="00A44870" w:rsidRDefault="00A44870" w:rsidP="00101E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D02388" w14:textId="77777777" w:rsidR="000743CD" w:rsidRDefault="000743CD" w:rsidP="00101E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Patient</w:t>
            </w:r>
          </w:p>
          <w:p w14:paraId="17D02389" w14:textId="77777777" w:rsidR="00A44870" w:rsidRPr="00735F60" w:rsidRDefault="00A44870" w:rsidP="00101E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" w:type="pct"/>
          </w:tcPr>
          <w:p w14:paraId="17D0238A" w14:textId="77777777" w:rsidR="00A44870" w:rsidRDefault="00A44870" w:rsidP="00101E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D0238B" w14:textId="77777777" w:rsidR="000743CD" w:rsidRDefault="00C44AE1" w:rsidP="00101E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Relative or</w:t>
            </w:r>
          </w:p>
          <w:p w14:paraId="17D0238C" w14:textId="77777777" w:rsidR="00A44870" w:rsidRPr="00735F60" w:rsidRDefault="00A44870" w:rsidP="00101E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Carer</w:t>
            </w:r>
          </w:p>
        </w:tc>
        <w:tc>
          <w:tcPr>
            <w:tcW w:w="325" w:type="pct"/>
          </w:tcPr>
          <w:p w14:paraId="17D0238D" w14:textId="77777777" w:rsidR="00A44870" w:rsidRDefault="00A44870" w:rsidP="00101E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D0238E" w14:textId="77777777" w:rsidR="000743CD" w:rsidRDefault="000743CD" w:rsidP="00101E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Police</w:t>
            </w:r>
            <w:r w:rsidR="00A4487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7D0238F" w14:textId="77777777" w:rsidR="00A44870" w:rsidRDefault="000743CD" w:rsidP="00101E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Mis</w:t>
            </w:r>
            <w:r w:rsidR="00A44870">
              <w:rPr>
                <w:rFonts w:ascii="Arial" w:hAnsi="Arial" w:cs="Arial"/>
                <w:b/>
                <w:sz w:val="20"/>
                <w:szCs w:val="20"/>
              </w:rPr>
              <w:t>sing</w:t>
            </w:r>
          </w:p>
          <w:p w14:paraId="17D02390" w14:textId="77777777" w:rsidR="000743CD" w:rsidRPr="00735F60" w:rsidRDefault="000743CD" w:rsidP="00101E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</w:t>
            </w:r>
            <w:r w:rsidR="00A44870">
              <w:rPr>
                <w:rFonts w:ascii="Arial" w:hAnsi="Arial" w:cs="Arial"/>
                <w:b/>
                <w:sz w:val="20"/>
                <w:szCs w:val="20"/>
              </w:rPr>
              <w:t>son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  <w:gridSpan w:val="2"/>
            <w:vMerge/>
          </w:tcPr>
          <w:p w14:paraId="17D02391" w14:textId="77777777" w:rsidR="000743CD" w:rsidRDefault="000743CD" w:rsidP="00101EF3"/>
        </w:tc>
        <w:tc>
          <w:tcPr>
            <w:tcW w:w="649" w:type="pct"/>
            <w:vMerge/>
          </w:tcPr>
          <w:p w14:paraId="17D02392" w14:textId="77777777" w:rsidR="000743CD" w:rsidRDefault="000743CD" w:rsidP="00101EF3"/>
        </w:tc>
      </w:tr>
      <w:tr w:rsidR="00C016A4" w14:paraId="17D023BD" w14:textId="77777777" w:rsidTr="00C016A4">
        <w:trPr>
          <w:trHeight w:val="791"/>
        </w:trPr>
        <w:tc>
          <w:tcPr>
            <w:tcW w:w="314" w:type="pct"/>
            <w:vMerge w:val="restart"/>
          </w:tcPr>
          <w:p w14:paraId="17D02394" w14:textId="77777777" w:rsidR="000743CD" w:rsidRDefault="000743CD" w:rsidP="00101EF3"/>
        </w:tc>
        <w:tc>
          <w:tcPr>
            <w:tcW w:w="418" w:type="pct"/>
            <w:vMerge w:val="restart"/>
          </w:tcPr>
          <w:p w14:paraId="17D02395" w14:textId="77777777" w:rsidR="000743CD" w:rsidRDefault="000743CD" w:rsidP="00101E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D02396" w14:textId="77777777" w:rsidR="000743CD" w:rsidRDefault="000743CD" w:rsidP="00101E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Informal</w:t>
            </w:r>
          </w:p>
          <w:p w14:paraId="17D02397" w14:textId="77777777" w:rsidR="000743CD" w:rsidRDefault="000743CD" w:rsidP="00101E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D02398" w14:textId="77777777" w:rsidR="000743CD" w:rsidRDefault="000743CD" w:rsidP="00101E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Detained</w:t>
            </w:r>
          </w:p>
          <w:p w14:paraId="17D02399" w14:textId="77777777" w:rsidR="000743CD" w:rsidRDefault="000743CD" w:rsidP="00101E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D0239A" w14:textId="77777777" w:rsidR="000743CD" w:rsidRPr="00DB723C" w:rsidRDefault="000743CD" w:rsidP="00101E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Restricted</w:t>
            </w:r>
          </w:p>
        </w:tc>
        <w:tc>
          <w:tcPr>
            <w:tcW w:w="324" w:type="pct"/>
            <w:vMerge w:val="restart"/>
          </w:tcPr>
          <w:p w14:paraId="17D0239B" w14:textId="77777777" w:rsidR="000743CD" w:rsidRDefault="000743CD" w:rsidP="00101E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D0239C" w14:textId="77777777" w:rsidR="000743CD" w:rsidRDefault="000743CD" w:rsidP="00101E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Low</w:t>
            </w:r>
          </w:p>
          <w:p w14:paraId="17D0239D" w14:textId="77777777" w:rsidR="000743CD" w:rsidRDefault="000743CD" w:rsidP="00101E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D0239E" w14:textId="77777777" w:rsidR="000743CD" w:rsidRDefault="000743CD" w:rsidP="00101E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Medium </w:t>
            </w:r>
          </w:p>
          <w:p w14:paraId="17D0239F" w14:textId="77777777" w:rsidR="000743CD" w:rsidRDefault="000743CD" w:rsidP="00101E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D023A0" w14:textId="77777777" w:rsidR="000743CD" w:rsidRPr="00DB723C" w:rsidRDefault="000743CD" w:rsidP="00101E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464" w:type="pct"/>
            <w:vMerge w:val="restart"/>
          </w:tcPr>
          <w:p w14:paraId="17D023A1" w14:textId="77777777" w:rsidR="000743CD" w:rsidRDefault="000743CD" w:rsidP="00101E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D023A2" w14:textId="77777777" w:rsidR="000743CD" w:rsidRDefault="000743CD" w:rsidP="00101E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Time Out</w:t>
            </w:r>
          </w:p>
          <w:p w14:paraId="17D023A3" w14:textId="77777777" w:rsidR="000743CD" w:rsidRDefault="000743CD" w:rsidP="00101E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D023A4" w14:textId="77777777" w:rsidR="000743CD" w:rsidRDefault="000743CD" w:rsidP="00101E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Escort - Nurse</w:t>
            </w:r>
          </w:p>
          <w:p w14:paraId="17D023A5" w14:textId="77777777" w:rsidR="000743CD" w:rsidRDefault="000743CD" w:rsidP="00101E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D023A6" w14:textId="77777777" w:rsidR="000743CD" w:rsidRDefault="000743CD" w:rsidP="00101E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Escort - Other</w:t>
            </w:r>
          </w:p>
          <w:p w14:paraId="17D023A7" w14:textId="77777777" w:rsidR="000743CD" w:rsidRDefault="000743CD" w:rsidP="00101E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D023A8" w14:textId="77777777" w:rsidR="000743CD" w:rsidRPr="00DB723C" w:rsidRDefault="000743CD" w:rsidP="00101E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Unescorted</w:t>
            </w:r>
          </w:p>
        </w:tc>
        <w:tc>
          <w:tcPr>
            <w:tcW w:w="651" w:type="pct"/>
            <w:vMerge w:val="restart"/>
          </w:tcPr>
          <w:p w14:paraId="17D023A9" w14:textId="77777777" w:rsidR="000743CD" w:rsidRDefault="000743CD" w:rsidP="00101EF3"/>
        </w:tc>
        <w:tc>
          <w:tcPr>
            <w:tcW w:w="371" w:type="pct"/>
            <w:vMerge w:val="restart"/>
          </w:tcPr>
          <w:p w14:paraId="17D023AA" w14:textId="77777777" w:rsidR="000743CD" w:rsidRDefault="000743CD" w:rsidP="00101EF3"/>
          <w:p w14:paraId="17D023AB" w14:textId="77777777" w:rsidR="000743CD" w:rsidRDefault="000743CD" w:rsidP="00101E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D023AC" w14:textId="77777777" w:rsidR="000743CD" w:rsidRPr="00735F60" w:rsidRDefault="000743CD" w:rsidP="00101E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="0074198E">
              <w:rPr>
                <w:rFonts w:ascii="Arial" w:hAnsi="Arial" w:cs="Arial"/>
                <w:b/>
                <w:sz w:val="24"/>
                <w:szCs w:val="24"/>
              </w:rPr>
              <w:t>es</w:t>
            </w:r>
          </w:p>
        </w:tc>
        <w:tc>
          <w:tcPr>
            <w:tcW w:w="382" w:type="pct"/>
            <w:vMerge w:val="restart"/>
          </w:tcPr>
          <w:p w14:paraId="17D023AD" w14:textId="77777777" w:rsidR="000743CD" w:rsidRDefault="000743CD" w:rsidP="00101EF3"/>
          <w:p w14:paraId="17D023AE" w14:textId="77777777" w:rsidR="000743CD" w:rsidRDefault="000743CD" w:rsidP="00101E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D023AF" w14:textId="77777777" w:rsidR="000743CD" w:rsidRDefault="0074198E" w:rsidP="00101E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  <w:p w14:paraId="17D023B0" w14:textId="77777777" w:rsidR="000743CD" w:rsidRPr="00735F60" w:rsidRDefault="000743CD" w:rsidP="00101E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pct"/>
            <w:vMerge w:val="restart"/>
          </w:tcPr>
          <w:p w14:paraId="17D023B1" w14:textId="77777777" w:rsidR="000743CD" w:rsidRDefault="000743CD" w:rsidP="00101EF3"/>
          <w:p w14:paraId="17D023B2" w14:textId="77777777" w:rsidR="0074198E" w:rsidRDefault="0074198E" w:rsidP="00101EF3"/>
          <w:p w14:paraId="17D023B3" w14:textId="77777777" w:rsidR="0074198E" w:rsidRDefault="0074198E" w:rsidP="00101EF3"/>
        </w:tc>
        <w:tc>
          <w:tcPr>
            <w:tcW w:w="324" w:type="pct"/>
            <w:vMerge w:val="restart"/>
          </w:tcPr>
          <w:p w14:paraId="17D023B4" w14:textId="77777777" w:rsidR="000743CD" w:rsidRDefault="000743CD" w:rsidP="00101EF3"/>
        </w:tc>
        <w:tc>
          <w:tcPr>
            <w:tcW w:w="325" w:type="pct"/>
            <w:vMerge w:val="restart"/>
          </w:tcPr>
          <w:p w14:paraId="17D023B5" w14:textId="77777777" w:rsidR="000743CD" w:rsidRDefault="000743CD" w:rsidP="00101EF3"/>
        </w:tc>
        <w:tc>
          <w:tcPr>
            <w:tcW w:w="232" w:type="pct"/>
            <w:vMerge w:val="restart"/>
          </w:tcPr>
          <w:p w14:paraId="17D023B6" w14:textId="77777777" w:rsidR="000743CD" w:rsidRDefault="000743CD" w:rsidP="00101EF3"/>
          <w:p w14:paraId="17D023B7" w14:textId="77777777" w:rsidR="000743CD" w:rsidRDefault="000743CD" w:rsidP="00101EF3"/>
          <w:p w14:paraId="17D023B8" w14:textId="77777777" w:rsidR="000743CD" w:rsidRPr="0074198E" w:rsidRDefault="000743CD" w:rsidP="00101E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198E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32" w:type="pct"/>
            <w:vMerge w:val="restart"/>
          </w:tcPr>
          <w:p w14:paraId="17D023B9" w14:textId="77777777" w:rsidR="000743CD" w:rsidRDefault="000743CD" w:rsidP="00101EF3"/>
          <w:p w14:paraId="17D023BA" w14:textId="77777777" w:rsidR="000743CD" w:rsidRDefault="000743CD" w:rsidP="00101EF3"/>
          <w:p w14:paraId="17D023BB" w14:textId="77777777" w:rsidR="000743CD" w:rsidRPr="0074198E" w:rsidRDefault="000743CD" w:rsidP="00101EF3">
            <w:pPr>
              <w:rPr>
                <w:rFonts w:ascii="Arial" w:hAnsi="Arial" w:cs="Arial"/>
                <w:b/>
              </w:rPr>
            </w:pPr>
            <w:r w:rsidRPr="0074198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649" w:type="pct"/>
          </w:tcPr>
          <w:p w14:paraId="17D023BC" w14:textId="77777777" w:rsidR="000743CD" w:rsidRPr="0074198E" w:rsidRDefault="000743CD" w:rsidP="00101EF3">
            <w:pPr>
              <w:rPr>
                <w:rFonts w:ascii="Arial" w:hAnsi="Arial" w:cs="Arial"/>
                <w:sz w:val="16"/>
                <w:szCs w:val="16"/>
              </w:rPr>
            </w:pPr>
            <w:r w:rsidRPr="0074198E">
              <w:rPr>
                <w:rFonts w:ascii="Arial" w:hAnsi="Arial" w:cs="Arial"/>
                <w:sz w:val="16"/>
                <w:szCs w:val="16"/>
              </w:rPr>
              <w:t>Name</w:t>
            </w:r>
            <w:r w:rsidR="0074198E" w:rsidRPr="0074198E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C016A4" w14:paraId="17D023CB" w14:textId="77777777" w:rsidTr="00231AD8">
        <w:trPr>
          <w:trHeight w:val="724"/>
        </w:trPr>
        <w:tc>
          <w:tcPr>
            <w:tcW w:w="314" w:type="pct"/>
            <w:vMerge/>
          </w:tcPr>
          <w:p w14:paraId="17D023BE" w14:textId="77777777" w:rsidR="000743CD" w:rsidRDefault="000743CD" w:rsidP="00101EF3"/>
        </w:tc>
        <w:tc>
          <w:tcPr>
            <w:tcW w:w="418" w:type="pct"/>
            <w:vMerge/>
          </w:tcPr>
          <w:p w14:paraId="17D023BF" w14:textId="77777777" w:rsidR="000743CD" w:rsidRDefault="000743CD" w:rsidP="00101E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pct"/>
            <w:vMerge/>
          </w:tcPr>
          <w:p w14:paraId="17D023C0" w14:textId="77777777" w:rsidR="000743CD" w:rsidRDefault="000743CD" w:rsidP="00101E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pct"/>
            <w:vMerge/>
          </w:tcPr>
          <w:p w14:paraId="17D023C1" w14:textId="77777777" w:rsidR="000743CD" w:rsidRDefault="000743CD" w:rsidP="00101E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</w:tcPr>
          <w:p w14:paraId="17D023C2" w14:textId="77777777" w:rsidR="000743CD" w:rsidRDefault="000743CD" w:rsidP="00101EF3"/>
        </w:tc>
        <w:tc>
          <w:tcPr>
            <w:tcW w:w="371" w:type="pct"/>
            <w:vMerge/>
          </w:tcPr>
          <w:p w14:paraId="17D023C3" w14:textId="77777777" w:rsidR="000743CD" w:rsidRDefault="000743CD" w:rsidP="00101EF3"/>
        </w:tc>
        <w:tc>
          <w:tcPr>
            <w:tcW w:w="382" w:type="pct"/>
            <w:vMerge/>
          </w:tcPr>
          <w:p w14:paraId="17D023C4" w14:textId="77777777" w:rsidR="000743CD" w:rsidRDefault="000743CD" w:rsidP="00101EF3"/>
        </w:tc>
        <w:tc>
          <w:tcPr>
            <w:tcW w:w="314" w:type="pct"/>
            <w:vMerge/>
          </w:tcPr>
          <w:p w14:paraId="17D023C5" w14:textId="77777777" w:rsidR="000743CD" w:rsidRDefault="000743CD" w:rsidP="00101EF3"/>
        </w:tc>
        <w:tc>
          <w:tcPr>
            <w:tcW w:w="324" w:type="pct"/>
            <w:vMerge/>
          </w:tcPr>
          <w:p w14:paraId="17D023C6" w14:textId="77777777" w:rsidR="000743CD" w:rsidRDefault="000743CD" w:rsidP="00101EF3"/>
        </w:tc>
        <w:tc>
          <w:tcPr>
            <w:tcW w:w="325" w:type="pct"/>
            <w:vMerge/>
          </w:tcPr>
          <w:p w14:paraId="17D023C7" w14:textId="77777777" w:rsidR="000743CD" w:rsidRDefault="000743CD" w:rsidP="00101EF3"/>
        </w:tc>
        <w:tc>
          <w:tcPr>
            <w:tcW w:w="232" w:type="pct"/>
            <w:vMerge/>
          </w:tcPr>
          <w:p w14:paraId="17D023C8" w14:textId="77777777" w:rsidR="000743CD" w:rsidRDefault="000743CD" w:rsidP="00101EF3"/>
        </w:tc>
        <w:tc>
          <w:tcPr>
            <w:tcW w:w="232" w:type="pct"/>
            <w:vMerge/>
          </w:tcPr>
          <w:p w14:paraId="17D023C9" w14:textId="77777777" w:rsidR="000743CD" w:rsidRDefault="000743CD" w:rsidP="00101EF3"/>
        </w:tc>
        <w:tc>
          <w:tcPr>
            <w:tcW w:w="649" w:type="pct"/>
          </w:tcPr>
          <w:p w14:paraId="17D023CA" w14:textId="77777777" w:rsidR="000743CD" w:rsidRPr="0074198E" w:rsidRDefault="000743CD" w:rsidP="00101EF3">
            <w:pPr>
              <w:rPr>
                <w:rFonts w:ascii="Arial" w:hAnsi="Arial" w:cs="Arial"/>
                <w:sz w:val="16"/>
                <w:szCs w:val="16"/>
              </w:rPr>
            </w:pPr>
            <w:r w:rsidRPr="0074198E">
              <w:rPr>
                <w:rFonts w:ascii="Arial" w:hAnsi="Arial" w:cs="Arial"/>
                <w:sz w:val="16"/>
                <w:szCs w:val="16"/>
              </w:rPr>
              <w:t>Signature</w:t>
            </w:r>
            <w:r w:rsidR="0074198E" w:rsidRPr="0074198E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C80B10" w14:paraId="17D023EF" w14:textId="77777777" w:rsidTr="00C016A4">
        <w:trPr>
          <w:trHeight w:val="795"/>
        </w:trPr>
        <w:tc>
          <w:tcPr>
            <w:tcW w:w="314" w:type="pct"/>
            <w:vMerge w:val="restart"/>
          </w:tcPr>
          <w:p w14:paraId="17D023CC" w14:textId="77777777" w:rsidR="00C80B10" w:rsidRDefault="00C80B10" w:rsidP="00101EF3"/>
        </w:tc>
        <w:tc>
          <w:tcPr>
            <w:tcW w:w="418" w:type="pct"/>
            <w:vMerge w:val="restart"/>
          </w:tcPr>
          <w:p w14:paraId="17D023CD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D023CE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Informal</w:t>
            </w:r>
          </w:p>
          <w:p w14:paraId="17D023CF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D023D0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Detained</w:t>
            </w:r>
          </w:p>
          <w:p w14:paraId="17D023D1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D023D2" w14:textId="77777777" w:rsidR="00C80B10" w:rsidRDefault="00C80B10" w:rsidP="00101EF3">
            <w:r>
              <w:rPr>
                <w:rFonts w:ascii="Arial" w:hAnsi="Arial" w:cs="Arial"/>
                <w:sz w:val="16"/>
                <w:szCs w:val="16"/>
              </w:rPr>
              <w:t>Restricted</w:t>
            </w:r>
          </w:p>
        </w:tc>
        <w:tc>
          <w:tcPr>
            <w:tcW w:w="324" w:type="pct"/>
            <w:vMerge w:val="restart"/>
          </w:tcPr>
          <w:p w14:paraId="17D023D3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D023D4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Low</w:t>
            </w:r>
          </w:p>
          <w:p w14:paraId="17D023D5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D023D6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Medium </w:t>
            </w:r>
          </w:p>
          <w:p w14:paraId="17D023D7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D023D8" w14:textId="77777777" w:rsidR="00C80B10" w:rsidRDefault="00C80B10" w:rsidP="00101EF3">
            <w:r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464" w:type="pct"/>
            <w:vMerge w:val="restart"/>
          </w:tcPr>
          <w:p w14:paraId="17D023D9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D023DA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Time Out</w:t>
            </w:r>
          </w:p>
          <w:p w14:paraId="17D023DB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D023DC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Escort - Nurse</w:t>
            </w:r>
          </w:p>
          <w:p w14:paraId="17D023DD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D023DE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Escort - Other</w:t>
            </w:r>
          </w:p>
          <w:p w14:paraId="17D023DF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D023E0" w14:textId="77777777" w:rsidR="00C80B10" w:rsidRDefault="00C80B10" w:rsidP="00101EF3">
            <w:r>
              <w:rPr>
                <w:rFonts w:ascii="Arial" w:hAnsi="Arial" w:cs="Arial"/>
                <w:sz w:val="16"/>
                <w:szCs w:val="16"/>
              </w:rPr>
              <w:t>Unescorted</w:t>
            </w:r>
          </w:p>
        </w:tc>
        <w:tc>
          <w:tcPr>
            <w:tcW w:w="651" w:type="pct"/>
            <w:vMerge w:val="restart"/>
          </w:tcPr>
          <w:p w14:paraId="17D023E1" w14:textId="77777777" w:rsidR="00C80B10" w:rsidRDefault="00C80B10" w:rsidP="00101EF3"/>
        </w:tc>
        <w:tc>
          <w:tcPr>
            <w:tcW w:w="371" w:type="pct"/>
            <w:vMerge w:val="restart"/>
          </w:tcPr>
          <w:p w14:paraId="17D023E2" w14:textId="77777777" w:rsidR="00C80B10" w:rsidRDefault="00C80B10" w:rsidP="00101EF3"/>
          <w:p w14:paraId="17D023E3" w14:textId="77777777" w:rsidR="00C80B10" w:rsidRDefault="00C80B10" w:rsidP="00101EF3"/>
          <w:p w14:paraId="17D023E4" w14:textId="77777777" w:rsidR="00C80B10" w:rsidRDefault="00C80B10" w:rsidP="00C80B10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382" w:type="pct"/>
            <w:vMerge w:val="restart"/>
          </w:tcPr>
          <w:p w14:paraId="17D023E5" w14:textId="77777777" w:rsidR="00C80B10" w:rsidRDefault="00C80B10" w:rsidP="00101EF3"/>
          <w:p w14:paraId="17D023E6" w14:textId="77777777" w:rsidR="00C80B10" w:rsidRDefault="00C80B10" w:rsidP="00101EF3"/>
          <w:p w14:paraId="17D023E7" w14:textId="77777777" w:rsidR="00C80B10" w:rsidRDefault="00C80B10" w:rsidP="00C80B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  <w:p w14:paraId="17D023E8" w14:textId="77777777" w:rsidR="00C80B10" w:rsidRDefault="00C80B10" w:rsidP="00101EF3"/>
        </w:tc>
        <w:tc>
          <w:tcPr>
            <w:tcW w:w="314" w:type="pct"/>
            <w:vMerge w:val="restart"/>
          </w:tcPr>
          <w:p w14:paraId="17D023E9" w14:textId="77777777" w:rsidR="00C80B10" w:rsidRDefault="00C80B10" w:rsidP="00101EF3"/>
        </w:tc>
        <w:tc>
          <w:tcPr>
            <w:tcW w:w="324" w:type="pct"/>
            <w:vMerge w:val="restart"/>
          </w:tcPr>
          <w:p w14:paraId="17D023EA" w14:textId="77777777" w:rsidR="00C80B10" w:rsidRDefault="00C80B10" w:rsidP="00101EF3"/>
        </w:tc>
        <w:tc>
          <w:tcPr>
            <w:tcW w:w="325" w:type="pct"/>
            <w:vMerge w:val="restart"/>
          </w:tcPr>
          <w:p w14:paraId="17D023EB" w14:textId="77777777" w:rsidR="00C80B10" w:rsidRDefault="00C80B10" w:rsidP="00101EF3"/>
        </w:tc>
        <w:tc>
          <w:tcPr>
            <w:tcW w:w="232" w:type="pct"/>
            <w:vMerge w:val="restart"/>
          </w:tcPr>
          <w:p w14:paraId="17D023EC" w14:textId="77777777" w:rsidR="00C80B10" w:rsidRDefault="00C80B10" w:rsidP="00101EF3"/>
        </w:tc>
        <w:tc>
          <w:tcPr>
            <w:tcW w:w="232" w:type="pct"/>
            <w:vMerge w:val="restart"/>
          </w:tcPr>
          <w:p w14:paraId="17D023ED" w14:textId="77777777" w:rsidR="00C80B10" w:rsidRDefault="00C80B10" w:rsidP="00101EF3"/>
        </w:tc>
        <w:tc>
          <w:tcPr>
            <w:tcW w:w="649" w:type="pct"/>
          </w:tcPr>
          <w:p w14:paraId="17D023EE" w14:textId="77777777" w:rsidR="00C80B10" w:rsidRPr="00C80B10" w:rsidRDefault="00C80B10" w:rsidP="00101E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Name:</w:t>
            </w:r>
          </w:p>
        </w:tc>
      </w:tr>
      <w:tr w:rsidR="00C80B10" w14:paraId="17D023FD" w14:textId="77777777" w:rsidTr="00231AD8">
        <w:trPr>
          <w:trHeight w:val="676"/>
        </w:trPr>
        <w:tc>
          <w:tcPr>
            <w:tcW w:w="314" w:type="pct"/>
            <w:vMerge/>
          </w:tcPr>
          <w:p w14:paraId="17D023F0" w14:textId="77777777" w:rsidR="00C80B10" w:rsidRDefault="00C80B10" w:rsidP="00101EF3"/>
        </w:tc>
        <w:tc>
          <w:tcPr>
            <w:tcW w:w="418" w:type="pct"/>
            <w:vMerge/>
          </w:tcPr>
          <w:p w14:paraId="17D023F1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pct"/>
            <w:vMerge/>
          </w:tcPr>
          <w:p w14:paraId="17D023F2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pct"/>
            <w:vMerge/>
          </w:tcPr>
          <w:p w14:paraId="17D023F3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</w:tcPr>
          <w:p w14:paraId="17D023F4" w14:textId="77777777" w:rsidR="00C80B10" w:rsidRDefault="00C80B10" w:rsidP="00101EF3"/>
        </w:tc>
        <w:tc>
          <w:tcPr>
            <w:tcW w:w="371" w:type="pct"/>
            <w:vMerge/>
          </w:tcPr>
          <w:p w14:paraId="17D023F5" w14:textId="77777777" w:rsidR="00C80B10" w:rsidRDefault="00C80B10" w:rsidP="00101EF3"/>
        </w:tc>
        <w:tc>
          <w:tcPr>
            <w:tcW w:w="382" w:type="pct"/>
            <w:vMerge/>
          </w:tcPr>
          <w:p w14:paraId="17D023F6" w14:textId="77777777" w:rsidR="00C80B10" w:rsidRDefault="00C80B10" w:rsidP="00101EF3"/>
        </w:tc>
        <w:tc>
          <w:tcPr>
            <w:tcW w:w="314" w:type="pct"/>
            <w:vMerge/>
          </w:tcPr>
          <w:p w14:paraId="17D023F7" w14:textId="77777777" w:rsidR="00C80B10" w:rsidRDefault="00C80B10" w:rsidP="00101EF3"/>
        </w:tc>
        <w:tc>
          <w:tcPr>
            <w:tcW w:w="324" w:type="pct"/>
            <w:vMerge/>
          </w:tcPr>
          <w:p w14:paraId="17D023F8" w14:textId="77777777" w:rsidR="00C80B10" w:rsidRDefault="00C80B10" w:rsidP="00101EF3"/>
        </w:tc>
        <w:tc>
          <w:tcPr>
            <w:tcW w:w="325" w:type="pct"/>
            <w:vMerge/>
          </w:tcPr>
          <w:p w14:paraId="17D023F9" w14:textId="77777777" w:rsidR="00C80B10" w:rsidRDefault="00C80B10" w:rsidP="00101EF3"/>
        </w:tc>
        <w:tc>
          <w:tcPr>
            <w:tcW w:w="232" w:type="pct"/>
            <w:vMerge/>
          </w:tcPr>
          <w:p w14:paraId="17D023FA" w14:textId="77777777" w:rsidR="00C80B10" w:rsidRDefault="00C80B10" w:rsidP="00101EF3"/>
        </w:tc>
        <w:tc>
          <w:tcPr>
            <w:tcW w:w="232" w:type="pct"/>
            <w:vMerge/>
          </w:tcPr>
          <w:p w14:paraId="17D023FB" w14:textId="77777777" w:rsidR="00C80B10" w:rsidRDefault="00C80B10" w:rsidP="00101EF3"/>
        </w:tc>
        <w:tc>
          <w:tcPr>
            <w:tcW w:w="649" w:type="pct"/>
          </w:tcPr>
          <w:p w14:paraId="17D023FC" w14:textId="77777777" w:rsidR="00C80B10" w:rsidRPr="00C80B10" w:rsidRDefault="00C80B10" w:rsidP="00101EF3">
            <w:pPr>
              <w:rPr>
                <w:sz w:val="16"/>
                <w:szCs w:val="16"/>
              </w:rPr>
            </w:pPr>
            <w:r w:rsidRPr="00C80B10">
              <w:rPr>
                <w:sz w:val="16"/>
                <w:szCs w:val="16"/>
              </w:rPr>
              <w:t>Signature</w:t>
            </w:r>
            <w:r>
              <w:rPr>
                <w:sz w:val="16"/>
                <w:szCs w:val="16"/>
              </w:rPr>
              <w:t>:</w:t>
            </w:r>
          </w:p>
        </w:tc>
      </w:tr>
      <w:tr w:rsidR="00C80B10" w14:paraId="17D02421" w14:textId="77777777" w:rsidTr="00C016A4">
        <w:trPr>
          <w:trHeight w:val="795"/>
        </w:trPr>
        <w:tc>
          <w:tcPr>
            <w:tcW w:w="314" w:type="pct"/>
            <w:vMerge w:val="restart"/>
          </w:tcPr>
          <w:p w14:paraId="17D023FE" w14:textId="77777777" w:rsidR="00C80B10" w:rsidRDefault="00C80B10" w:rsidP="00101EF3"/>
        </w:tc>
        <w:tc>
          <w:tcPr>
            <w:tcW w:w="418" w:type="pct"/>
            <w:vMerge w:val="restart"/>
          </w:tcPr>
          <w:p w14:paraId="17D023FF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D02400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Informal</w:t>
            </w:r>
          </w:p>
          <w:p w14:paraId="17D02401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D02402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Detained</w:t>
            </w:r>
          </w:p>
          <w:p w14:paraId="17D02403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D02404" w14:textId="77777777" w:rsidR="00C80B10" w:rsidRDefault="00C80B10" w:rsidP="00101EF3">
            <w:r>
              <w:rPr>
                <w:rFonts w:ascii="Arial" w:hAnsi="Arial" w:cs="Arial"/>
                <w:sz w:val="16"/>
                <w:szCs w:val="16"/>
              </w:rPr>
              <w:t>Restricted</w:t>
            </w:r>
          </w:p>
        </w:tc>
        <w:tc>
          <w:tcPr>
            <w:tcW w:w="324" w:type="pct"/>
            <w:vMerge w:val="restart"/>
          </w:tcPr>
          <w:p w14:paraId="17D02405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D02406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Low</w:t>
            </w:r>
          </w:p>
          <w:p w14:paraId="17D02407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D02408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Medium </w:t>
            </w:r>
          </w:p>
          <w:p w14:paraId="17D02409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D0240A" w14:textId="77777777" w:rsidR="00C80B10" w:rsidRDefault="00C80B10" w:rsidP="00101EF3">
            <w:r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464" w:type="pct"/>
            <w:vMerge w:val="restart"/>
          </w:tcPr>
          <w:p w14:paraId="17D0240B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D0240C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Time Out</w:t>
            </w:r>
          </w:p>
          <w:p w14:paraId="17D0240D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D0240E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Escort - Nurse</w:t>
            </w:r>
          </w:p>
          <w:p w14:paraId="17D0240F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D02410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Escort - Other</w:t>
            </w:r>
          </w:p>
          <w:p w14:paraId="17D02411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D02412" w14:textId="77777777" w:rsidR="00C80B10" w:rsidRDefault="00C80B10" w:rsidP="00101EF3">
            <w:r>
              <w:rPr>
                <w:rFonts w:ascii="Arial" w:hAnsi="Arial" w:cs="Arial"/>
                <w:sz w:val="16"/>
                <w:szCs w:val="16"/>
              </w:rPr>
              <w:t>Unescorted</w:t>
            </w:r>
          </w:p>
        </w:tc>
        <w:tc>
          <w:tcPr>
            <w:tcW w:w="651" w:type="pct"/>
            <w:vMerge w:val="restart"/>
          </w:tcPr>
          <w:p w14:paraId="17D02413" w14:textId="77777777" w:rsidR="00C80B10" w:rsidRDefault="00C80B10" w:rsidP="00101EF3"/>
        </w:tc>
        <w:tc>
          <w:tcPr>
            <w:tcW w:w="371" w:type="pct"/>
            <w:vMerge w:val="restart"/>
          </w:tcPr>
          <w:p w14:paraId="17D02414" w14:textId="77777777" w:rsidR="00C80B10" w:rsidRDefault="00C80B10" w:rsidP="00101EF3"/>
          <w:p w14:paraId="17D02415" w14:textId="77777777" w:rsidR="00C80B10" w:rsidRDefault="00C80B10" w:rsidP="00101EF3"/>
          <w:p w14:paraId="17D02416" w14:textId="77777777" w:rsidR="00C80B10" w:rsidRDefault="00C80B10" w:rsidP="00C80B10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382" w:type="pct"/>
            <w:vMerge w:val="restart"/>
          </w:tcPr>
          <w:p w14:paraId="17D02417" w14:textId="77777777" w:rsidR="00C80B10" w:rsidRDefault="00C80B10" w:rsidP="00101EF3"/>
          <w:p w14:paraId="17D02418" w14:textId="77777777" w:rsidR="00C80B10" w:rsidRDefault="00C80B10" w:rsidP="00101EF3"/>
          <w:p w14:paraId="17D02419" w14:textId="77777777" w:rsidR="00C80B10" w:rsidRDefault="00C80B10" w:rsidP="00C80B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  <w:p w14:paraId="17D0241A" w14:textId="77777777" w:rsidR="00C80B10" w:rsidRDefault="00C80B10" w:rsidP="00101EF3"/>
        </w:tc>
        <w:tc>
          <w:tcPr>
            <w:tcW w:w="314" w:type="pct"/>
            <w:vMerge w:val="restart"/>
          </w:tcPr>
          <w:p w14:paraId="17D0241B" w14:textId="77777777" w:rsidR="00C80B10" w:rsidRDefault="00C80B10" w:rsidP="00101EF3"/>
        </w:tc>
        <w:tc>
          <w:tcPr>
            <w:tcW w:w="324" w:type="pct"/>
            <w:vMerge w:val="restart"/>
          </w:tcPr>
          <w:p w14:paraId="17D0241C" w14:textId="77777777" w:rsidR="00C80B10" w:rsidRDefault="00C80B10" w:rsidP="00101EF3"/>
        </w:tc>
        <w:tc>
          <w:tcPr>
            <w:tcW w:w="325" w:type="pct"/>
            <w:vMerge w:val="restart"/>
          </w:tcPr>
          <w:p w14:paraId="17D0241D" w14:textId="77777777" w:rsidR="00C80B10" w:rsidRDefault="00C80B10" w:rsidP="00101EF3"/>
        </w:tc>
        <w:tc>
          <w:tcPr>
            <w:tcW w:w="232" w:type="pct"/>
            <w:vMerge w:val="restart"/>
          </w:tcPr>
          <w:p w14:paraId="17D0241E" w14:textId="77777777" w:rsidR="00C80B10" w:rsidRDefault="00C80B10" w:rsidP="00101EF3"/>
        </w:tc>
        <w:tc>
          <w:tcPr>
            <w:tcW w:w="232" w:type="pct"/>
            <w:vMerge w:val="restart"/>
          </w:tcPr>
          <w:p w14:paraId="17D0241F" w14:textId="77777777" w:rsidR="00C80B10" w:rsidRDefault="00C80B10" w:rsidP="00101EF3"/>
        </w:tc>
        <w:tc>
          <w:tcPr>
            <w:tcW w:w="649" w:type="pct"/>
          </w:tcPr>
          <w:p w14:paraId="17D02420" w14:textId="77777777" w:rsidR="00C80B10" w:rsidRDefault="00C80B10" w:rsidP="00101EF3">
            <w:r>
              <w:rPr>
                <w:sz w:val="16"/>
                <w:szCs w:val="16"/>
              </w:rPr>
              <w:t>Name:</w:t>
            </w:r>
          </w:p>
        </w:tc>
      </w:tr>
      <w:tr w:rsidR="00C80B10" w14:paraId="17D0242F" w14:textId="77777777" w:rsidTr="00231AD8">
        <w:trPr>
          <w:trHeight w:val="628"/>
        </w:trPr>
        <w:tc>
          <w:tcPr>
            <w:tcW w:w="314" w:type="pct"/>
            <w:vMerge/>
          </w:tcPr>
          <w:p w14:paraId="17D02422" w14:textId="77777777" w:rsidR="00C80B10" w:rsidRDefault="00C80B10" w:rsidP="00101EF3"/>
        </w:tc>
        <w:tc>
          <w:tcPr>
            <w:tcW w:w="418" w:type="pct"/>
            <w:vMerge/>
          </w:tcPr>
          <w:p w14:paraId="17D02423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pct"/>
            <w:vMerge/>
          </w:tcPr>
          <w:p w14:paraId="17D02424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pct"/>
            <w:vMerge/>
          </w:tcPr>
          <w:p w14:paraId="17D02425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</w:tcPr>
          <w:p w14:paraId="17D02426" w14:textId="77777777" w:rsidR="00C80B10" w:rsidRDefault="00C80B10" w:rsidP="00101EF3"/>
        </w:tc>
        <w:tc>
          <w:tcPr>
            <w:tcW w:w="371" w:type="pct"/>
            <w:vMerge/>
          </w:tcPr>
          <w:p w14:paraId="17D02427" w14:textId="77777777" w:rsidR="00C80B10" w:rsidRDefault="00C80B10" w:rsidP="00101EF3"/>
        </w:tc>
        <w:tc>
          <w:tcPr>
            <w:tcW w:w="382" w:type="pct"/>
            <w:vMerge/>
          </w:tcPr>
          <w:p w14:paraId="17D02428" w14:textId="77777777" w:rsidR="00C80B10" w:rsidRDefault="00C80B10" w:rsidP="00101EF3"/>
        </w:tc>
        <w:tc>
          <w:tcPr>
            <w:tcW w:w="314" w:type="pct"/>
            <w:vMerge/>
          </w:tcPr>
          <w:p w14:paraId="17D02429" w14:textId="77777777" w:rsidR="00C80B10" w:rsidRDefault="00C80B10" w:rsidP="00101EF3"/>
        </w:tc>
        <w:tc>
          <w:tcPr>
            <w:tcW w:w="324" w:type="pct"/>
            <w:vMerge/>
          </w:tcPr>
          <w:p w14:paraId="17D0242A" w14:textId="77777777" w:rsidR="00C80B10" w:rsidRDefault="00C80B10" w:rsidP="00101EF3"/>
        </w:tc>
        <w:tc>
          <w:tcPr>
            <w:tcW w:w="325" w:type="pct"/>
            <w:vMerge/>
          </w:tcPr>
          <w:p w14:paraId="17D0242B" w14:textId="77777777" w:rsidR="00C80B10" w:rsidRDefault="00C80B10" w:rsidP="00101EF3"/>
        </w:tc>
        <w:tc>
          <w:tcPr>
            <w:tcW w:w="232" w:type="pct"/>
            <w:vMerge/>
          </w:tcPr>
          <w:p w14:paraId="17D0242C" w14:textId="77777777" w:rsidR="00C80B10" w:rsidRDefault="00C80B10" w:rsidP="00101EF3"/>
        </w:tc>
        <w:tc>
          <w:tcPr>
            <w:tcW w:w="232" w:type="pct"/>
            <w:vMerge/>
          </w:tcPr>
          <w:p w14:paraId="17D0242D" w14:textId="77777777" w:rsidR="00C80B10" w:rsidRDefault="00C80B10" w:rsidP="00101EF3"/>
        </w:tc>
        <w:tc>
          <w:tcPr>
            <w:tcW w:w="649" w:type="pct"/>
          </w:tcPr>
          <w:p w14:paraId="17D0242E" w14:textId="77777777" w:rsidR="00C80B10" w:rsidRDefault="00C80B10" w:rsidP="00101EF3">
            <w:r w:rsidRPr="00C80B10">
              <w:rPr>
                <w:sz w:val="16"/>
                <w:szCs w:val="16"/>
              </w:rPr>
              <w:t>Signature</w:t>
            </w:r>
            <w:r>
              <w:rPr>
                <w:sz w:val="16"/>
                <w:szCs w:val="16"/>
              </w:rPr>
              <w:t>:</w:t>
            </w:r>
          </w:p>
        </w:tc>
      </w:tr>
      <w:tr w:rsidR="00C80B10" w14:paraId="17D02453" w14:textId="77777777" w:rsidTr="00C016A4">
        <w:trPr>
          <w:trHeight w:val="758"/>
        </w:trPr>
        <w:tc>
          <w:tcPr>
            <w:tcW w:w="314" w:type="pct"/>
            <w:vMerge w:val="restart"/>
          </w:tcPr>
          <w:p w14:paraId="17D02430" w14:textId="77777777" w:rsidR="00C80B10" w:rsidRDefault="00C80B10" w:rsidP="00101EF3"/>
        </w:tc>
        <w:tc>
          <w:tcPr>
            <w:tcW w:w="418" w:type="pct"/>
            <w:vMerge w:val="restart"/>
          </w:tcPr>
          <w:p w14:paraId="17D02431" w14:textId="77777777" w:rsidR="00C80B10" w:rsidRPr="0074198E" w:rsidRDefault="00C80B10" w:rsidP="00101EF3">
            <w:pPr>
              <w:rPr>
                <w:sz w:val="16"/>
                <w:szCs w:val="16"/>
              </w:rPr>
            </w:pPr>
          </w:p>
          <w:p w14:paraId="17D02432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Informal</w:t>
            </w:r>
          </w:p>
          <w:p w14:paraId="17D02433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D02434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Detained</w:t>
            </w:r>
          </w:p>
          <w:p w14:paraId="17D02435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D02436" w14:textId="77777777" w:rsidR="00C80B10" w:rsidRDefault="00C80B10" w:rsidP="00101EF3">
            <w:r>
              <w:rPr>
                <w:rFonts w:ascii="Arial" w:hAnsi="Arial" w:cs="Arial"/>
                <w:sz w:val="16"/>
                <w:szCs w:val="16"/>
              </w:rPr>
              <w:t>Restricted</w:t>
            </w:r>
          </w:p>
        </w:tc>
        <w:tc>
          <w:tcPr>
            <w:tcW w:w="324" w:type="pct"/>
            <w:vMerge w:val="restart"/>
          </w:tcPr>
          <w:p w14:paraId="17D02437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D02438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Low</w:t>
            </w:r>
          </w:p>
          <w:p w14:paraId="17D02439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D0243A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Medium </w:t>
            </w:r>
          </w:p>
          <w:p w14:paraId="17D0243B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D0243C" w14:textId="77777777" w:rsidR="00C80B10" w:rsidRDefault="00C80B10" w:rsidP="00101EF3">
            <w:r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464" w:type="pct"/>
            <w:vMerge w:val="restart"/>
          </w:tcPr>
          <w:p w14:paraId="17D0243D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D0243E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Time Out</w:t>
            </w:r>
          </w:p>
          <w:p w14:paraId="17D0243F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D02440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Escort - Nurse</w:t>
            </w:r>
          </w:p>
          <w:p w14:paraId="17D02441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D02442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Escort - Other</w:t>
            </w:r>
          </w:p>
          <w:p w14:paraId="17D02443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D02444" w14:textId="77777777" w:rsidR="00C80B10" w:rsidRDefault="00C80B10" w:rsidP="00101EF3">
            <w:r>
              <w:rPr>
                <w:rFonts w:ascii="Arial" w:hAnsi="Arial" w:cs="Arial"/>
                <w:sz w:val="16"/>
                <w:szCs w:val="16"/>
              </w:rPr>
              <w:t>Unescorted</w:t>
            </w:r>
          </w:p>
        </w:tc>
        <w:tc>
          <w:tcPr>
            <w:tcW w:w="651" w:type="pct"/>
            <w:vMerge w:val="restart"/>
          </w:tcPr>
          <w:p w14:paraId="17D02445" w14:textId="77777777" w:rsidR="00C80B10" w:rsidRDefault="00C80B10" w:rsidP="00101EF3"/>
        </w:tc>
        <w:tc>
          <w:tcPr>
            <w:tcW w:w="371" w:type="pct"/>
            <w:vMerge w:val="restart"/>
          </w:tcPr>
          <w:p w14:paraId="17D02446" w14:textId="77777777" w:rsidR="00C80B10" w:rsidRDefault="00C80B10" w:rsidP="00101EF3"/>
          <w:p w14:paraId="17D02447" w14:textId="77777777" w:rsidR="00C80B10" w:rsidRDefault="00C80B10" w:rsidP="00101EF3"/>
          <w:p w14:paraId="17D02448" w14:textId="77777777" w:rsidR="00C80B10" w:rsidRDefault="00C80B10" w:rsidP="00C80B10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382" w:type="pct"/>
            <w:vMerge w:val="restart"/>
          </w:tcPr>
          <w:p w14:paraId="17D02449" w14:textId="77777777" w:rsidR="00C80B10" w:rsidRDefault="00C80B10" w:rsidP="00101EF3"/>
          <w:p w14:paraId="17D0244A" w14:textId="77777777" w:rsidR="00C80B10" w:rsidRDefault="00C80B10" w:rsidP="00101EF3"/>
          <w:p w14:paraId="17D0244B" w14:textId="77777777" w:rsidR="00C80B10" w:rsidRDefault="00C80B10" w:rsidP="00C80B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  <w:p w14:paraId="17D0244C" w14:textId="77777777" w:rsidR="00C80B10" w:rsidRDefault="00C80B10" w:rsidP="00101EF3"/>
        </w:tc>
        <w:tc>
          <w:tcPr>
            <w:tcW w:w="314" w:type="pct"/>
            <w:vMerge w:val="restart"/>
          </w:tcPr>
          <w:p w14:paraId="17D0244D" w14:textId="77777777" w:rsidR="00C80B10" w:rsidRDefault="00C80B10" w:rsidP="00101EF3"/>
        </w:tc>
        <w:tc>
          <w:tcPr>
            <w:tcW w:w="324" w:type="pct"/>
            <w:vMerge w:val="restart"/>
          </w:tcPr>
          <w:p w14:paraId="17D0244E" w14:textId="77777777" w:rsidR="00C80B10" w:rsidRDefault="00C80B10" w:rsidP="00101EF3"/>
        </w:tc>
        <w:tc>
          <w:tcPr>
            <w:tcW w:w="325" w:type="pct"/>
            <w:vMerge w:val="restart"/>
          </w:tcPr>
          <w:p w14:paraId="17D0244F" w14:textId="77777777" w:rsidR="00C80B10" w:rsidRDefault="00C80B10" w:rsidP="00101EF3"/>
        </w:tc>
        <w:tc>
          <w:tcPr>
            <w:tcW w:w="232" w:type="pct"/>
            <w:vMerge w:val="restart"/>
          </w:tcPr>
          <w:p w14:paraId="17D02450" w14:textId="77777777" w:rsidR="00C80B10" w:rsidRDefault="00C80B10" w:rsidP="00101EF3"/>
        </w:tc>
        <w:tc>
          <w:tcPr>
            <w:tcW w:w="232" w:type="pct"/>
            <w:vMerge w:val="restart"/>
          </w:tcPr>
          <w:p w14:paraId="17D02451" w14:textId="77777777" w:rsidR="00C80B10" w:rsidRDefault="00C80B10" w:rsidP="00101EF3"/>
        </w:tc>
        <w:tc>
          <w:tcPr>
            <w:tcW w:w="649" w:type="pct"/>
          </w:tcPr>
          <w:p w14:paraId="17D02452" w14:textId="77777777" w:rsidR="00C80B10" w:rsidRDefault="00C80B10" w:rsidP="00101EF3">
            <w:r>
              <w:rPr>
                <w:sz w:val="16"/>
                <w:szCs w:val="16"/>
              </w:rPr>
              <w:t>Name:</w:t>
            </w:r>
          </w:p>
        </w:tc>
      </w:tr>
      <w:tr w:rsidR="00C80B10" w14:paraId="17D02461" w14:textId="77777777" w:rsidTr="00231AD8">
        <w:trPr>
          <w:trHeight w:val="608"/>
        </w:trPr>
        <w:tc>
          <w:tcPr>
            <w:tcW w:w="314" w:type="pct"/>
            <w:vMerge/>
          </w:tcPr>
          <w:p w14:paraId="17D02454" w14:textId="77777777" w:rsidR="00C80B10" w:rsidRDefault="00C80B10" w:rsidP="00101EF3"/>
        </w:tc>
        <w:tc>
          <w:tcPr>
            <w:tcW w:w="418" w:type="pct"/>
            <w:vMerge/>
          </w:tcPr>
          <w:p w14:paraId="17D02455" w14:textId="77777777" w:rsidR="00C80B10" w:rsidRPr="0074198E" w:rsidRDefault="00C80B10" w:rsidP="00101EF3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vMerge/>
          </w:tcPr>
          <w:p w14:paraId="17D02456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pct"/>
            <w:vMerge/>
          </w:tcPr>
          <w:p w14:paraId="17D02457" w14:textId="77777777" w:rsidR="00C80B10" w:rsidRDefault="00C80B10" w:rsidP="00101E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pct"/>
            <w:vMerge/>
          </w:tcPr>
          <w:p w14:paraId="17D02458" w14:textId="77777777" w:rsidR="00C80B10" w:rsidRDefault="00C80B10" w:rsidP="00101EF3"/>
        </w:tc>
        <w:tc>
          <w:tcPr>
            <w:tcW w:w="371" w:type="pct"/>
            <w:vMerge/>
          </w:tcPr>
          <w:p w14:paraId="17D02459" w14:textId="77777777" w:rsidR="00C80B10" w:rsidRDefault="00C80B10" w:rsidP="00101EF3"/>
        </w:tc>
        <w:tc>
          <w:tcPr>
            <w:tcW w:w="382" w:type="pct"/>
            <w:vMerge/>
          </w:tcPr>
          <w:p w14:paraId="17D0245A" w14:textId="77777777" w:rsidR="00C80B10" w:rsidRDefault="00C80B10" w:rsidP="00101EF3"/>
        </w:tc>
        <w:tc>
          <w:tcPr>
            <w:tcW w:w="314" w:type="pct"/>
            <w:vMerge/>
          </w:tcPr>
          <w:p w14:paraId="17D0245B" w14:textId="77777777" w:rsidR="00C80B10" w:rsidRDefault="00C80B10" w:rsidP="00101EF3"/>
        </w:tc>
        <w:tc>
          <w:tcPr>
            <w:tcW w:w="324" w:type="pct"/>
            <w:vMerge/>
          </w:tcPr>
          <w:p w14:paraId="17D0245C" w14:textId="77777777" w:rsidR="00C80B10" w:rsidRDefault="00C80B10" w:rsidP="00101EF3"/>
        </w:tc>
        <w:tc>
          <w:tcPr>
            <w:tcW w:w="325" w:type="pct"/>
            <w:vMerge/>
          </w:tcPr>
          <w:p w14:paraId="17D0245D" w14:textId="77777777" w:rsidR="00C80B10" w:rsidRDefault="00C80B10" w:rsidP="00101EF3"/>
        </w:tc>
        <w:tc>
          <w:tcPr>
            <w:tcW w:w="232" w:type="pct"/>
            <w:vMerge/>
          </w:tcPr>
          <w:p w14:paraId="17D0245E" w14:textId="77777777" w:rsidR="00C80B10" w:rsidRDefault="00C80B10" w:rsidP="00101EF3"/>
        </w:tc>
        <w:tc>
          <w:tcPr>
            <w:tcW w:w="232" w:type="pct"/>
            <w:vMerge/>
          </w:tcPr>
          <w:p w14:paraId="17D0245F" w14:textId="77777777" w:rsidR="00C80B10" w:rsidRDefault="00C80B10" w:rsidP="00101EF3"/>
        </w:tc>
        <w:tc>
          <w:tcPr>
            <w:tcW w:w="649" w:type="pct"/>
          </w:tcPr>
          <w:p w14:paraId="17D02460" w14:textId="77777777" w:rsidR="00C80B10" w:rsidRDefault="00C80B10" w:rsidP="00101EF3">
            <w:r w:rsidRPr="00C80B10">
              <w:rPr>
                <w:sz w:val="16"/>
                <w:szCs w:val="16"/>
              </w:rPr>
              <w:t>Signature</w:t>
            </w:r>
            <w:r>
              <w:rPr>
                <w:sz w:val="16"/>
                <w:szCs w:val="16"/>
              </w:rPr>
              <w:t>:</w:t>
            </w:r>
          </w:p>
        </w:tc>
      </w:tr>
    </w:tbl>
    <w:p w14:paraId="17D02465" w14:textId="79B9E7E1" w:rsidR="006E43A9" w:rsidRPr="00CA0EE6" w:rsidRDefault="003A0B32" w:rsidP="00CA0EE6">
      <w:pPr>
        <w:spacing w:after="0"/>
        <w:rPr>
          <w:rFonts w:ascii="Arial" w:hAnsi="Arial" w:cs="Arial"/>
          <w:b/>
          <w:sz w:val="18"/>
          <w:szCs w:val="18"/>
        </w:rPr>
      </w:pPr>
      <w:r w:rsidRPr="00C016A4">
        <w:rPr>
          <w:rFonts w:ascii="Arial" w:hAnsi="Arial" w:cs="Arial"/>
          <w:b/>
          <w:sz w:val="18"/>
          <w:szCs w:val="18"/>
        </w:rPr>
        <w:t xml:space="preserve"> </w:t>
      </w:r>
      <w:r w:rsidR="00CA0EE6">
        <w:rPr>
          <w:noProof/>
          <w:lang w:val="en-US" w:eastAsia="zh-TW"/>
        </w:rPr>
        <w:pict w14:anchorId="17D0246B">
          <v:shape id="_x0000_s1035" type="#_x0000_t202" style="position:absolute;margin-left:354pt;margin-top:400.85pt;width:373.25pt;height:61.7pt;z-index:251672576;mso-position-horizontal-relative:text;mso-position-vertical-relative:text;mso-width-relative:margin;mso-height-relative:margin">
            <v:textbox style="mso-next-textbox:#_x0000_s1035">
              <w:txbxContent>
                <w:p w14:paraId="17D0247D" w14:textId="77777777" w:rsidR="00231AD8" w:rsidRDefault="00231AD8" w:rsidP="00231AD8">
                  <w:pPr>
                    <w:spacing w:after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0666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Things to Consider</w:t>
                  </w:r>
                </w:p>
                <w:p w14:paraId="17D0247E" w14:textId="77777777" w:rsidR="00231AD8" w:rsidRPr="00231AD8" w:rsidRDefault="00CB20D3" w:rsidP="00231AD8">
                  <w:pPr>
                    <w:spacing w:after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Approx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="00231AD8" w:rsidRPr="00231AD8">
                    <w:rPr>
                      <w:rFonts w:ascii="Arial" w:hAnsi="Arial" w:cs="Arial"/>
                      <w:sz w:val="16"/>
                      <w:szCs w:val="16"/>
                    </w:rPr>
                    <w:t xml:space="preserve">50% of all REH incidents involve patients missing for less than 3 hours. </w:t>
                  </w:r>
                </w:p>
                <w:p w14:paraId="17D0247F" w14:textId="77777777" w:rsidR="00231AD8" w:rsidRPr="00F65812" w:rsidRDefault="00231AD8" w:rsidP="00231AD8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714" w:hanging="357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5812">
                    <w:rPr>
                      <w:rFonts w:ascii="Arial" w:hAnsi="Arial" w:cs="Arial"/>
                      <w:sz w:val="16"/>
                      <w:szCs w:val="16"/>
                    </w:rPr>
                    <w:t>44% of all REH incidents involve the patient self returning to the ward.</w:t>
                  </w:r>
                </w:p>
                <w:p w14:paraId="17D02480" w14:textId="77777777" w:rsidR="00231AD8" w:rsidRPr="00F65812" w:rsidRDefault="00231AD8" w:rsidP="00231AD8">
                  <w:pPr>
                    <w:numPr>
                      <w:ilvl w:val="0"/>
                      <w:numId w:val="6"/>
                    </w:numPr>
                    <w:spacing w:after="0"/>
                    <w:ind w:left="714" w:hanging="357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65812">
                    <w:rPr>
                      <w:rFonts w:ascii="Arial" w:hAnsi="Arial" w:cs="Arial"/>
                      <w:sz w:val="16"/>
                      <w:szCs w:val="16"/>
                    </w:rPr>
                    <w:t>13% of REH missing persons are located at their home address.</w:t>
                  </w:r>
                </w:p>
                <w:p w14:paraId="17D02481" w14:textId="77777777" w:rsidR="00231AD8" w:rsidRPr="00406667" w:rsidRDefault="00231AD8" w:rsidP="00F65812">
                  <w:pPr>
                    <w:numPr>
                      <w:ilvl w:val="0"/>
                      <w:numId w:val="6"/>
                    </w:numPr>
                    <w:spacing w:after="0"/>
                    <w:ind w:left="714" w:hanging="357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F65812">
                    <w:rPr>
                      <w:rFonts w:ascii="Arial" w:hAnsi="Arial" w:cs="Arial"/>
                      <w:sz w:val="16"/>
                      <w:szCs w:val="16"/>
                    </w:rPr>
                    <w:t xml:space="preserve">25% of all REH incidents involve the patient self returning to the ward </w:t>
                  </w:r>
                  <w:r w:rsidRPr="00F6581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in </w:t>
                  </w:r>
                  <w:r w:rsidRPr="00F65812">
                    <w:rPr>
                      <w:rFonts w:ascii="Arial" w:hAnsi="Arial" w:cs="Arial"/>
                      <w:sz w:val="16"/>
                      <w:szCs w:val="16"/>
                    </w:rPr>
                    <w:t>less than 3</w:t>
                  </w:r>
                  <w:r w:rsidRPr="00F6581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F65812">
                    <w:rPr>
                      <w:rFonts w:ascii="Arial" w:hAnsi="Arial" w:cs="Arial"/>
                      <w:sz w:val="16"/>
                      <w:szCs w:val="16"/>
                    </w:rPr>
                    <w:t>hours.</w:t>
                  </w:r>
                </w:p>
                <w:p w14:paraId="17D02482" w14:textId="77777777" w:rsidR="00231AD8" w:rsidRDefault="00231AD8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17D02483" w14:textId="77777777" w:rsidR="00231AD8" w:rsidRPr="00406667" w:rsidRDefault="00231AD8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A0EE6">
        <w:rPr>
          <w:rFonts w:ascii="Arial" w:hAnsi="Arial" w:cs="Arial"/>
          <w:b/>
          <w:noProof/>
          <w:sz w:val="18"/>
          <w:szCs w:val="18"/>
          <w:lang w:eastAsia="en-GB" w:bidi="lo-LA"/>
        </w:rPr>
        <w:pict w14:anchorId="17D0246C">
          <v:shape id="_x0000_s1037" type="#_x0000_t202" style="position:absolute;margin-left:-36.25pt;margin-top:400.85pt;width:370.75pt;height:67.5pt;z-index:251673600;mso-position-horizontal-relative:text;mso-position-vertical-relative:text;mso-width-relative:margin;mso-height-relative:margin">
            <v:textbox style="mso-next-textbox:#_x0000_s1037">
              <w:txbxContent>
                <w:p w14:paraId="17D02484" w14:textId="77777777" w:rsidR="00231AD8" w:rsidRPr="00406667" w:rsidRDefault="00231AD8" w:rsidP="00406667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06667">
                    <w:rPr>
                      <w:rFonts w:ascii="Arial" w:hAnsi="Arial" w:cs="Arial"/>
                      <w:b/>
                      <w:sz w:val="16"/>
                      <w:szCs w:val="16"/>
                    </w:rPr>
                    <w:t>Police Scotland Missing Person Classification of Risk</w:t>
                  </w:r>
                </w:p>
                <w:p w14:paraId="17D02485" w14:textId="77777777" w:rsidR="00231AD8" w:rsidRPr="00406667" w:rsidRDefault="00231AD8" w:rsidP="00406667">
                  <w:pPr>
                    <w:spacing w:after="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6667">
                    <w:rPr>
                      <w:rFonts w:ascii="Arial" w:hAnsi="Arial" w:cs="Arial"/>
                      <w:b/>
                      <w:sz w:val="14"/>
                      <w:szCs w:val="14"/>
                    </w:rPr>
                    <w:t>Low</w:t>
                  </w:r>
                  <w:r w:rsidRPr="00406667">
                    <w:rPr>
                      <w:rFonts w:ascii="Arial" w:hAnsi="Arial" w:cs="Arial"/>
                      <w:sz w:val="14"/>
                      <w:szCs w:val="14"/>
                    </w:rPr>
                    <w:t>: A missing pe</w:t>
                  </w:r>
                  <w:r w:rsidR="00AB307B">
                    <w:rPr>
                      <w:rFonts w:ascii="Arial" w:hAnsi="Arial" w:cs="Arial"/>
                      <w:sz w:val="14"/>
                      <w:szCs w:val="14"/>
                    </w:rPr>
                    <w:t>r</w:t>
                  </w:r>
                  <w:r w:rsidRPr="00406667">
                    <w:rPr>
                      <w:rFonts w:ascii="Arial" w:hAnsi="Arial" w:cs="Arial"/>
                      <w:sz w:val="14"/>
                      <w:szCs w:val="14"/>
                    </w:rPr>
                    <w:t>son where there is low risk of harm to that person or to others.</w:t>
                  </w:r>
                </w:p>
                <w:p w14:paraId="17D02486" w14:textId="77777777" w:rsidR="00231AD8" w:rsidRPr="00406667" w:rsidRDefault="00231AD8" w:rsidP="00406667">
                  <w:pPr>
                    <w:spacing w:after="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6667">
                    <w:rPr>
                      <w:rFonts w:ascii="Arial" w:hAnsi="Arial" w:cs="Arial"/>
                      <w:b/>
                      <w:sz w:val="14"/>
                      <w:szCs w:val="14"/>
                    </w:rPr>
                    <w:t>Medium</w:t>
                  </w:r>
                  <w:r w:rsidRPr="00406667">
                    <w:rPr>
                      <w:rFonts w:ascii="Arial" w:hAnsi="Arial" w:cs="Arial"/>
                      <w:sz w:val="14"/>
                      <w:szCs w:val="14"/>
                    </w:rPr>
                    <w:t>: A missing person who is likely to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place themselves in danger or </w:t>
                  </w:r>
                  <w:r w:rsidRPr="00406667">
                    <w:rPr>
                      <w:rFonts w:ascii="Arial" w:hAnsi="Arial" w:cs="Arial"/>
                      <w:sz w:val="14"/>
                      <w:szCs w:val="14"/>
                    </w:rPr>
                    <w:t>are a threat to themselves or others.</w:t>
                  </w:r>
                </w:p>
                <w:p w14:paraId="17D02487" w14:textId="77777777" w:rsidR="00231AD8" w:rsidRPr="00406667" w:rsidRDefault="00231AD8" w:rsidP="00406667">
                  <w:pPr>
                    <w:spacing w:after="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06667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High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: A missing person where the</w:t>
                  </w:r>
                  <w:r w:rsidR="00AB307B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406667">
                    <w:rPr>
                      <w:rFonts w:ascii="Arial" w:hAnsi="Arial" w:cs="Arial"/>
                      <w:sz w:val="14"/>
                      <w:szCs w:val="14"/>
                    </w:rPr>
                    <w:t>risk posed is immediate and there are substantial grounds for believing that the patient is in danger through his/her own vulnerability; or the risk posed is immediate and there are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406667">
                    <w:rPr>
                      <w:rFonts w:ascii="Arial" w:hAnsi="Arial" w:cs="Arial"/>
                      <w:sz w:val="14"/>
                      <w:szCs w:val="14"/>
                    </w:rPr>
                    <w:t>substantial  grounds for believing the public is in danger</w:t>
                  </w:r>
                </w:p>
                <w:p w14:paraId="17D02488" w14:textId="77777777" w:rsidR="00231AD8" w:rsidRDefault="00231AD8" w:rsidP="003A0B32"/>
              </w:txbxContent>
            </v:textbox>
          </v:shape>
        </w:pict>
      </w:r>
    </w:p>
    <w:sectPr w:rsidR="006E43A9" w:rsidRPr="00CA0EE6" w:rsidSect="000D298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0246F" w14:textId="77777777" w:rsidR="00231AD8" w:rsidRDefault="00231AD8" w:rsidP="00C36D1F">
      <w:pPr>
        <w:spacing w:after="0" w:line="240" w:lineRule="auto"/>
      </w:pPr>
      <w:r>
        <w:separator/>
      </w:r>
    </w:p>
  </w:endnote>
  <w:endnote w:type="continuationSeparator" w:id="0">
    <w:p w14:paraId="17D02470" w14:textId="77777777" w:rsidR="00231AD8" w:rsidRDefault="00231AD8" w:rsidP="00C3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0246D" w14:textId="77777777" w:rsidR="00231AD8" w:rsidRDefault="00231AD8" w:rsidP="00C36D1F">
      <w:pPr>
        <w:spacing w:after="0" w:line="240" w:lineRule="auto"/>
      </w:pPr>
      <w:r>
        <w:separator/>
      </w:r>
    </w:p>
  </w:footnote>
  <w:footnote w:type="continuationSeparator" w:id="0">
    <w:p w14:paraId="17D0246E" w14:textId="77777777" w:rsidR="00231AD8" w:rsidRDefault="00231AD8" w:rsidP="00C36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67DCA"/>
    <w:multiLevelType w:val="hybridMultilevel"/>
    <w:tmpl w:val="16FC10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53A59"/>
    <w:multiLevelType w:val="hybridMultilevel"/>
    <w:tmpl w:val="6D82B10C"/>
    <w:lvl w:ilvl="0" w:tplc="B7FE3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1C8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B67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B4A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526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5AE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3EA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D48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967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1D7337A"/>
    <w:multiLevelType w:val="hybridMultilevel"/>
    <w:tmpl w:val="2A4E6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7B4"/>
    <w:multiLevelType w:val="hybridMultilevel"/>
    <w:tmpl w:val="47FCE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60436"/>
    <w:multiLevelType w:val="hybridMultilevel"/>
    <w:tmpl w:val="5CFE0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207BB"/>
    <w:multiLevelType w:val="hybridMultilevel"/>
    <w:tmpl w:val="94AE8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E41BF"/>
    <w:multiLevelType w:val="hybridMultilevel"/>
    <w:tmpl w:val="94503A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986"/>
    <w:rsid w:val="000743CD"/>
    <w:rsid w:val="000D2986"/>
    <w:rsid w:val="00101EF3"/>
    <w:rsid w:val="00121E52"/>
    <w:rsid w:val="001C35B0"/>
    <w:rsid w:val="00231AD8"/>
    <w:rsid w:val="00250C45"/>
    <w:rsid w:val="003A0B32"/>
    <w:rsid w:val="003C489F"/>
    <w:rsid w:val="003C7328"/>
    <w:rsid w:val="00406667"/>
    <w:rsid w:val="0041387C"/>
    <w:rsid w:val="00416904"/>
    <w:rsid w:val="00565166"/>
    <w:rsid w:val="00695F9E"/>
    <w:rsid w:val="006E43A9"/>
    <w:rsid w:val="00735F60"/>
    <w:rsid w:val="0074198E"/>
    <w:rsid w:val="00765AB1"/>
    <w:rsid w:val="007C3090"/>
    <w:rsid w:val="00937A15"/>
    <w:rsid w:val="00943D17"/>
    <w:rsid w:val="00947DA6"/>
    <w:rsid w:val="00A031D8"/>
    <w:rsid w:val="00A36233"/>
    <w:rsid w:val="00A44870"/>
    <w:rsid w:val="00A5002C"/>
    <w:rsid w:val="00AB307B"/>
    <w:rsid w:val="00B531C7"/>
    <w:rsid w:val="00B85BAE"/>
    <w:rsid w:val="00C016A4"/>
    <w:rsid w:val="00C36D1F"/>
    <w:rsid w:val="00C44AE1"/>
    <w:rsid w:val="00C80B10"/>
    <w:rsid w:val="00CA0EE6"/>
    <w:rsid w:val="00CB20D3"/>
    <w:rsid w:val="00CB5DE4"/>
    <w:rsid w:val="00CC1E89"/>
    <w:rsid w:val="00D549EC"/>
    <w:rsid w:val="00DB723C"/>
    <w:rsid w:val="00DF6218"/>
    <w:rsid w:val="00EE5DDC"/>
    <w:rsid w:val="00F65812"/>
    <w:rsid w:val="00F9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17D0236D"/>
  <w15:docId w15:val="{991BEB7E-686F-4179-AE50-F6EBE6D8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5F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E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36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D1F"/>
  </w:style>
  <w:style w:type="paragraph" w:styleId="Footer">
    <w:name w:val="footer"/>
    <w:basedOn w:val="Normal"/>
    <w:link w:val="FooterChar"/>
    <w:uiPriority w:val="99"/>
    <w:semiHidden/>
    <w:unhideWhenUsed/>
    <w:rsid w:val="00C36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6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4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3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2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456CB-04EC-450B-8F8B-5256CB27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Cheeseman</dc:creator>
  <cp:lastModifiedBy>Natasha Stephenson</cp:lastModifiedBy>
  <cp:revision>6</cp:revision>
  <cp:lastPrinted>2017-10-09T12:39:00Z</cp:lastPrinted>
  <dcterms:created xsi:type="dcterms:W3CDTF">2020-01-23T15:01:00Z</dcterms:created>
  <dcterms:modified xsi:type="dcterms:W3CDTF">2021-04-29T15:26:00Z</dcterms:modified>
</cp:coreProperties>
</file>